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80" w:firstLineChars="200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第十五讲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主动脉夹层动脉瘤</w:t>
      </w:r>
    </w:p>
    <w:p>
      <w:pPr>
        <w:ind w:firstLine="2240" w:firstLineChars="7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福建省立医院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俞裕玉</w:t>
      </w:r>
    </w:p>
    <w:p>
      <w:pPr>
        <w:ind w:firstLine="2240" w:firstLineChars="7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一、概述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主动脉夹层（aortic dissection，AD）又称主动脉夹层动脉瘤，是一种严重的心血管急症，是由主动脉管壁内膜出现破口，血液由此进入动脉壁中层，形成夹层血肿，并逐渐延伸剥离主动脉的内膜和中膜引起的。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病变部位的主动脉腔被内膜片分隔成真腔和假腔，真、假腔之间可以相通或不通，血液在其间流动可能形成血栓。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目前针对主动脉夹层，基于人口学的流行病学研究资料不充分，而且本病发展迅速，早期死亡率高，部分患者在就诊前即死亡，也有误诊情况存在，导致确切的真实发病率难以获得。台湾地区本病年发病率约为4.3/10万，与欧美国家相似，大陆地区尚无年发病率的流行病学结果。但有相关报道显示，我国患者平均年龄为51岁，其中男性约占3/4，尤其好发于马凡综合征患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主动脉夹层有哪些类型？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临床分期：根据病程的长短，主动脉夹层可分急性期（≤14天）、亚急性期（15天～90天）、慢性期（＞90天）。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解剖分型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DeBakey分型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I型：原发破口位于升主动脉或主动脉弓，夹层累及大部分或全部胸升主动脉、主动脉弓、胸降主动脉、腹主动脉。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Ⅱ型：原发破口位于升主动脉，夹层累及升主动脉，少数可累及主动脉弓。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Ⅲ型：原发破口位于左锁骨下动脉以远端，夹层局限于胸降主动脉者为IIIa型，同时累及腹主动脉者为IIIb型。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Stanford分型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夹层累及升主动脉者为Stanford A型，仅累及胸降主动脉及其远端者为Stanford B型。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孙氏细化分型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在Stanford分型的基础上做了更详细的分型，可反映主动脉夹层的病变程度和预后，指导临床医师根据患者情况，制定个性化治疗方案。目前国内应用较广泛。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不典型变异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主动脉管壁内血肿（IMH）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与典型的主动脉夹层不同在于，IMH不存在主动脉内膜破口，但IMH可继发主动脉夹层，二者病程相似，治疗原则也基本相同。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透壁性动脉粥样硬化性溃疡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一种局灶性病损，位于主动脉管腔内膜表面。其自然病程多变，容易继发主动脉夹层或穿孔。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二、病因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主动脉夹层的发生，是主动脉中膜本身结构异常与血流动力学异常互相作用，形成恶性循环导致的结果。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（1）基本病因：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由于年龄增长等各种原因，主动脉血管壁可出现顺应性下降，也就是俗话说的血管弹性变差。此时血管内的血流对管壁造成的压力也会增大，从而进一步损伤血管壁，使主动脉血管内壁出现破口。血液从破口流入血管壁，最终形成主动脉夹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诱发因素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高血压与高龄：高血压是发生主动脉夹层最为重要的危险因素。有文献报道，50.1%~75.9%的主动脉夹层患者有高血压病史。在各种难以控制的高血压患病人群中，主动脉夹层的发病率明显增高。此外，随年龄增长，本病的发病率也增高，可能与年龄增长造成血管壁结构异常有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主动脉粥样硬化：患者的硬化斑块内膜发生破裂时，容易导致主动脉夹层，尤其是长期吸烟、血脂异常、合并糖尿病等疾病的患者。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遗传性血管病变：合并马凡综合征的患者主动脉夹层发病风险明显升高，其他如主动脉瓣二瓣畸形、先天性主动脉缩窄等遗传性血管病变，均可增加主动脉夹层发病风险。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主动脉炎性疾病：如巨细胞动脉炎、特发性主动脉炎（Takayasu动脉炎）、白塞氏病、梅毒等。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主动脉局部感染或外伤：主动脉周围组织感染、主动脉瓣膜置换术感染引起的心内膜炎、车祸及坠落等外伤、介入治疗或心脏及大动脉手术等引起的医源性损伤，均可造成主动脉的损伤，增加主动脉夹层发生风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妊娠：在40岁前发病的女性患者中，有50％发生于孕期或产后，合并马凡综合征或主动脉根部扩张者发病风险更高。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特发性主动脉中膜退行性变化：主动脉中膜退化、主动脉结构改变、血管壁产生破口，发生夹层的风险明显增高。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症状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本病临床表现多变，大部分患者有突发剧烈胸痛症状。若病情复杂或患者高龄，其症状则多不典型。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典型症状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大部分患者以急性发作的剧烈胸痛起病。疼痛性质多为刀割样、针刺样或撕裂样，通常持续而难以忍受，吗啡等阿片类止痛药治疗效果也不理想。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疼痛的主要部位与夹层发生的部位有关：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夹层病变累及近端升主动脉时主要表现为前胸痛，累及升主动脉及主动脉弓时则可出现颈、咽及下颌部疼痛；夹层位于降主动脉时多表现为肩胛区疼痛，腹主动脉夹层形成可引起后背、腹部及下肢疼痛；若疼痛出现迁移，则提示夹层进展；若出现下肢疼痛，则提示下肢动脉可能受累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伴随症状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部分患者可出现面色苍白、出汗、四肢皮肤湿冷和灌注不良等类似休克的症状，但真正发生休克的患者并不多。晕厥或意识障碍也可出现，一部分患者甚至以晕厥为首发症状。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发生严重的心脏并发症（如心脏压塞、急性左心衰、严重主动脉瓣关闭不全等）者，除晕厥外，还可能出现低血压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四、就医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本病病情进展迅速，早期死亡率高。出现症状时应及时就诊，避免耽误治疗最佳时机。患者前往就诊后，医生会进行病史询问和体格检查，对存在高危病史和典型表现的患者，会及时安排辅助检查帮助明确诊断。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主动脉夹层去哪个科室就诊？首选心胸外科就诊。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若突发剧烈胸痛等可疑症状时，可前往急诊就诊。若附近医院开设有胸痛急诊，则可直接前往就诊。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主动脉夹层有哪些相关检查？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体格检查：主动脉夹层患者四肢血压差别较大，因为患者本身可能合并高血压，但当测量的肢体为主动脉夹层受累的一侧，易误诊为低血压，应常规测量四肢血压；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心脏听诊可出现主动脉瓣区舒张期杂音；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主动脉夹层出现大量渗出或出血时，若血液进入胸腔，可出现气管右移，左侧呼吸音减弱；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并发急性左心衰时，双肺可闻及湿罗音；并发其他系统症状时，可出现相应体征。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实验室检查：对高度怀疑主动脉夹层的患者，应完善血、尿、便三大常规检查及肝肾功能 、血气分析、心肌酶、肌红蛋白、凝血功能和血脂等各项检查，帮助鉴别诊断和评估脏器功能及手术风险。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D-二聚体对于主动脉夹层（AD）的诊断及鉴别诊断至关重要。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超声心动图经胸超声心动图（TTE）：TTE诊断AD的诊断准确性略低于CT及磁共振成像MRI，但因其便携性、无创性可作为初步评估手段。TTE可发现患者主动脉根部扩张，夹层处主动脉管壁假腔形成等，同时可排查心脏压塞、主动脉瓣关闭不全等并发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经食道超声心动图（TEE）：TEE对主动脉夹层诊断的敏感性和特异性相对较高，但做侵入性操作且需要患者配合，不作为常规检查。检查可发现位于升主动脉末端、主动脉弓和降主动脉的夹层病变，并可显示内膜破口的位置和真假腔的血流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计算机断层扫描（CT）：对主动脉夹层的诊断具有高度敏感性和特异性，全主动脉的CT血管造影（CTA）可作为可疑患者首选的术前检查手段。CTA可以清晰地显示游离的内膜片段和主动脉夹层的真假两腔征，且该检查完成迅速，适用于危重患者。对碘造影剂过敏者禁用此项检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磁共振成像（MRI）：对于不适合CTA检查的患者，比如碘过敏、肾功能损害、妊娠、甲亢及其他原因，MRI可作为首选替代手段。MRI可从多平面获得主动脉的影像，对主动脉夹层诊断的准确率与CT相当，且对鉴别主动脉壁内血肿（IMH）和穿透性主动脉溃疡（PAU）作用显著。磁共振血管造影MRA更可以准确评估病变部位、累及范围和严重程度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检查时间较长，不适用于血流动力学不稳定的患者，接受过金属植入物的患者禁用。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主动脉造影：血管造影对主动脉夹层诊断准确率＞95％，曾被认为是主动脉夹层诊断的“金标准”。该检查可以显示内膜撕裂的位置、范围、入口、出口及主动脉分支和主动脉瓣的受累情况。血管造影是一种侵入性有创操作，具有风险，因此不作为常规检查手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X线胸片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;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可显示主动脉增宽、主动脉外轮廓不规则甚至扭曲、主动脉内膜钙化影移位等。但有小部分主动脉夹层患者胸片检查显示正常。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心电图：主动脉夹层患者心电图多呈非特异性ST－T改变，但也有约1/3患者心电图显示完全正常。冠状动脉受累时可出现心肌缺血或心肌梗死表现，需与急性冠脉综合征特别是急性ST段抬高型心肌梗死鉴别。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鉴别诊断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急性心肌梗死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心肌梗死通常表现为逐渐加重的胸骨后或心前区疼痛，可放射至左上肢或左肩部；急性心肌梗死通常具有典型的心电图表现，心肌酶等标志物也会出现典型改变；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主动脉夹层和急性心肌梗死患者均可出现面色苍白、四肢湿冷和出汗等类似休克的表现，但合并上述症状时，后者常伴低血压，而前者血压一般不低；超声心动图和螺旋CT等检查有助于确诊主动脉夹层。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急腹症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腹主动脉及其分支受累时患者可出现类似急腹症的临床表现，如恶心、呕吐、腹痛、便血等，易误诊为急性胰腺炎、急性胆囊炎和消化道溃疡性穿孔等疾病。医生通过详细了解患者的疼痛特点，观察患者血压和脉搏有无异常，结合超声心动图等影像学检查可进行鉴别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其他原因引起的：主动脉瓣关闭不全，感染性心内膜炎引起的主动脉瓣穿孔、主动脉窦瘤破裂等，均可引起急性主动脉瓣关闭不全伴急性左功能不全，但一般不出现突发剧烈胸痛，且无分支血管受累表现，根据影像学检查结果可以鉴别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其他：主动脉夹层也需注意与急性心包炎、急性肺栓塞、气胸和脑卒中等急症鉴别，医生会从临床表现、检查结果等多个方面进行判断。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五、治疗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主动脉夹层（AD）急性起病、进展迅速，需及时急诊处理，之后尽快明确诊断分型，选择相应治疗方案。初步治疗原则是有效镇痛、控制血压和心率并减轻主动脉压力，降低主动脉破裂风险。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急性期治疗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出现可疑症状、高度怀疑主动脉夹层的患者，应迅速送入心脏监护病房，保证患者绝对卧床休息，避免用力，保证大便通畅；严密监控患者生命体征并给予吸氧维持；血流动力学参数不稳定的患者要随时做好气管插管准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急性Stanford A型AD一经发现，应进行紧急外科手术治疗。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急性Stanford B型AD主要通过药物镇痛、降压、降低心室收缩力及心率治疗后，一般即可出院。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药物治疗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镇痛：医生通常会给予适当阿片类药物（如吗啡、哌替啶等）肌注或静脉应用。缓解疼痛症状可提高对血压和心率的控制效果，同时可适当安抚患者情绪。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控制心率和血压：控制左心室收缩压和心率可降低主动脉破裂的风险，药物治疗的目标是控制收缩压在100～120mmHg，心率稳定在60～80次/分。降压最基础及首选的药物为β受体阻滞剂（如美托洛尔、艾司洛尔等），当降压效果不明显时可以联合其他降压药物。临床上常将静脉β受体阻滞剂与硝普钠联用。但心率控制不佳时不能使用硝普纳，避免反射性儿茶酚胺（肾上腺素、去甲肾上腺素、多巴胺）释放，造成主动脉压力增加进而加重病情。不能耐受β受体阻滞剂的患者，可静注非二氢吡啶类钙通道拮抗剂替代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手术治疗？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不同分型的主动脉夹层通常采用不同的手术治疗方法。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Stanford A型主动脉夹层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一经发现，均应积极手术治疗。主要是为了预防主动脉破裂和心脏压塞等危重情况，同时可以矫治主动脉瓣关闭不全，改善血流动力学情况，修复脏器灌注不良等减少患者死亡。医护人员会在做好动脉插管和脑保护工作的基础上，进行主动脉弓部、根部重建治疗。常用的术式包括Bentall手术、Wheat手术、升主动脉移植术和次全主动脉弓移植术等。合并妊娠的女性患者比较少见，此类患者应按急性期诊疗原则处理，以挽救母亲生命为主，迅速联合多科室诊疗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Stanford B型主动脉夹层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凶险程度较低，药物治疗是此类患者的基本治疗方式，一些复杂性或特殊类型的Stanford B型主动脉夹层（AD）才需要手术治疗。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急性非复杂性Stanford B型AD，若无并发症发生可使用最佳药物治疗，是否在此基础上手术治疗目前还存在争议；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急性复杂性Stanford B型AD首选腔内治疗，可采取胸主动脉腔内修复术，其他手术方式还包括直视支架象鼻手术、Hybrid手术等需临床医生结合患者情况选择具体术式；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慢性Stanford B型AD患者若出现胸腹主动脉瘤，且直径≥5.5cm，建议采用胸腹主动脉替换术；外伤性、医源性、合并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主动脉缩窄或大动脉炎等特殊类型的Stanford B型AD，需采用手术治疗。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中医治疗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该疾病的中医治疗暂无循证医学证据支持，但一些中医治疗方法或药物可缓解症状，建议到正规医疗机构，在医师指导下治疗。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六、预后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本病进展迅速，未接受治疗的患者死亡率极高，其中25％患者在起病后24小时内死亡，超过半数患者在发病后一周内死亡，发病1月和1年后的死亡率分别高于75％和90％。目前随各种治疗技术的发展，主动脉夹层患者10年生存率约为50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七、并发症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Stanford A型常累及心脏，夹层病变容易合并严重主动脉瓣关闭不全，可造成急性左心衰；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夹层病变造成冠状动脉开口受累时，可导致心肌梗死；无名动脉或左颈总动脉受累时，患者可能会发生脑血管意外事件，出现晕厥、失语、嗜睡、意识障碍、定向力障碍及对侧偏瘫等表现；夹层病变累及腹主动脉干或肠系膜动脉时，患者可出现恶心、呕吐、腹痛、黑便或血便等症状；夹层病变累及肾动脉时，患者可出现腰痛、血尿、少尿、无尿、严重高血压甚至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急性肾衰竭；夹层病变累及下肢动脉时，患者可出现疼痛、无脉甚至缺血坏死等急性缺血症状。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常见术后并发症有急性呼吸功能不全、卒中、脑出血、肾衰竭、出血、感染、内漏和软瘫或截瘫等神经系统并发症等，需根据并发症严重程度积极处理。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八、日常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主动脉夹层患者经药物及手术等治疗控制病情后，仍需终身降压治疗。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日常生活管理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患者出院后应规律服药，注意休息，避免过度的体力活动，定期复查。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日常监测指标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患者需监测血压控制效果，降压目标为＜130mmHg，定期复查影像学检查，评价病情控制或进展情况。建议出院后第3、6、12个月行CT或MRI、经胸超声心动图（TTE）、胸片、心电图等评估，以后至少每1～2年行影像学随访检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特殊注意事项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及时治疗病情得到控制后，患者仍需终身接受降压治疗，目标为收缩压＜130mmHg，药物仍首选β受体阻滞剂，且应避免剧烈体力活动，定期复查。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z w:val="32"/>
          <w:szCs w:val="32"/>
          <w:lang w:eastAsia="zh-CN"/>
        </w:rPr>
        <w:t>预防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部分患者手术后可能出现吻合口漏、假性动脉瘤等情况，需再次手术干预。有文献报道，降压治疗控制收缩压＜120mmHg可显著降低远期再次手术概率。高血压患者，尤其是高血压患病时间较长、有家族危险因素、合并有免疫性血管病变的患者，应该警惕发生主动脉夹层，定期体检有可能提前发现，最为根本的预防方式还是持续、稳定地控制血压水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附单选题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1、主动脉夹层一旦诊断明确应立即采取下列哪项处理(  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A.迅速解除疼痛，积极降压治疗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B.立即进行手术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C.立即给予洋地黄治疗以减慢心率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D.立即给B受体激动剂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E.立即给升压药以维持血压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2、男性，64岁，突感胸部剧痛2小时，呈撕裂样，并向背部放射，有高血压病史10年，含服硝酸甘油3片不能缓解，首先应考虑的诊断是(  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A.急性胆囊炎      B.急性心肌梗死      C.急性胰腺炎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D.急性胸膜炎      E.主动脉夹层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3、下述哪项不是主动脉夹层的体征(   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A.夹层破裂入心包腔可引起心包填塞，可有心包摩擦音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B.胸骨左缘第2、3肋间突然闻及连续性血管杂音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C.夹层破裂入胸膜腔内引起胸腔积液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D主动脉瓣的支架结构可以受损，能够导致主动脉瓣关闭不全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E脉搏减弱或消失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4、主动脉夹层使用B受体阻滞剂阻滞剂的作用是  (   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A降低血压              B降低心率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C降低心肌收缩力        D扩张血管平滑肌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5、主动脉夹层最主要的特征是(   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A.晕厥               B.失血性休克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C.疼痛       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D.血容量不足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6、主动脉夹层是指血液进入血管哪里(   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A内膜和中膜之间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B中膜和外膜之间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C内膜、中膜和外膜之间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7、主动脉夹层DebakeyⅢ型是指(   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A内膜破口位于降主动脉峡部，夹层范围累及降主动脉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B内膜破口位于降主动脉峡部，夹层范围累及降主动脉和腹主动脉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C内膜破口位于升主动脉，夹层范围累及全主动脉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D内膜破口位于升主动脉，夹层范围累及升主动脉及主动脉弓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8、主动脉夹层病理学分界正确的是(   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A.14天内为急性期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B.30天内为急性期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C.20天以上为慢性期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D.20天内为急性期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9.主动脉夹层诊断的金标准是(   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A心电图     B心脏彩超     C主动脉CTA      D胸片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10.主动脉夹层控制理想血压范围(   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A血压100-120/60-90mmhg，心率60-75次/分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B血压120-140/80-90mmhg，心率60-95次/分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C血压130-140/40-60mmhg，心率80-95次/分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D血压110-150/60-90mmhg，心率40-75次/分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sz w:val="28"/>
          <w:szCs w:val="28"/>
          <w:lang w:eastAsia="zh-CN"/>
        </w:rPr>
      </w:pPr>
    </w:p>
    <w:sectPr>
      <w:pgSz w:w="11906" w:h="16838"/>
      <w:pgMar w:top="1814" w:right="1587" w:bottom="1701" w:left="1587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6D7D26"/>
    <w:multiLevelType w:val="singleLevel"/>
    <w:tmpl w:val="A96D7D26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AxYmE2ZWJmM2RkM2I4YjQwM2FjMjkzN2EyMTE1MGUifQ=="/>
  </w:docVars>
  <w:rsids>
    <w:rsidRoot w:val="00FD0C7E"/>
    <w:rsid w:val="00036FE1"/>
    <w:rsid w:val="00124FF9"/>
    <w:rsid w:val="001E04FB"/>
    <w:rsid w:val="00284C32"/>
    <w:rsid w:val="002A161A"/>
    <w:rsid w:val="002A784C"/>
    <w:rsid w:val="003D5A38"/>
    <w:rsid w:val="00416D1B"/>
    <w:rsid w:val="004971DB"/>
    <w:rsid w:val="004A020E"/>
    <w:rsid w:val="004F4712"/>
    <w:rsid w:val="00585E52"/>
    <w:rsid w:val="00636A86"/>
    <w:rsid w:val="007A084F"/>
    <w:rsid w:val="007B59EE"/>
    <w:rsid w:val="008D0674"/>
    <w:rsid w:val="00903C96"/>
    <w:rsid w:val="00BA6640"/>
    <w:rsid w:val="00BB1961"/>
    <w:rsid w:val="00BD06BD"/>
    <w:rsid w:val="00DD0DF6"/>
    <w:rsid w:val="00E53749"/>
    <w:rsid w:val="00E569E3"/>
    <w:rsid w:val="00F25E91"/>
    <w:rsid w:val="00FA6677"/>
    <w:rsid w:val="00FD0C7E"/>
    <w:rsid w:val="328773A3"/>
    <w:rsid w:val="346E3028"/>
    <w:rsid w:val="46EE59CC"/>
    <w:rsid w:val="4AE7656F"/>
    <w:rsid w:val="6C4C493E"/>
    <w:rsid w:val="6D0019E7"/>
    <w:rsid w:val="6FA843CF"/>
    <w:rsid w:val="71635D90"/>
    <w:rsid w:val="794547CA"/>
    <w:rsid w:val="79902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5</Lines>
  <Paragraphs>1</Paragraphs>
  <TotalTime>28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2021-04-09T07:47:00Z</dcterms:created>
  <dc:creator>Administrator</dc:creator>
  <cp:lastModifiedBy>lenovo</cp:lastModifiedBy>
  <cp:lastPrinted>2022-06-13T11:37:00Z</cp:lastPrinted>
  <dcterms:modified xsi:type="dcterms:W3CDTF">2024-02-19T07:14:08Z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414B9547B14A43F4A16F9D8E28534E5B</vt:lpwstr>
  </property>
</Properties>
</file>